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i w:val="0"/>
          <w:color w:val="4f81bd"/>
          <w:sz w:val="28"/>
          <w:szCs w:val="28"/>
        </w:rPr>
      </w:pPr>
      <w:r w:rsidDel="00000000" w:rsidR="00000000" w:rsidRPr="00000000">
        <w:rPr>
          <w:i w:val="0"/>
          <w:color w:val="4f81bd"/>
          <w:sz w:val="28"/>
          <w:szCs w:val="28"/>
          <w:rtl w:val="0"/>
        </w:rPr>
        <w:t xml:space="preserve">FORMATO DE INSCRIPCIÓN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2º Congreso Regional de Enfermería Neonatal de Zacatecas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i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presente documento deberá ser llenado y enviado en electrónico, formato PDF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amne.capacitacion@gmail.com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formalizar su inscripción al Congreso y los talleres transcongreso, programado del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8 al 10 de mayo de 2019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Es importante que anexen la imagen legible de su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recibo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del depósito bancario o transferencia electrónica.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COMPLETO: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GRADO ACADÉMICO: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RFC: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CURP: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DIRECCIÓN COMPLETA: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TELÉFONOS (CELULAR, CASA, TRABAJO):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INSTITUCIÓN DE PROCEDENCIA (ANTIGÜEDAD):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CORREO ELECTRÓNICO: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FECHA OBTENCIÓN TÍTULO CARRERA ENFERMERÍA: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NÚMERO DE CÉDULA PROFESIONAL: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TALLERES (ELIJA SÓLO UN NÚMERO DE TALLER, CONSIDERE QUE SERÁ EL MISMO NÚMERO AMBOS DÍAS):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 w14:paraId="00000013">
      <w:pPr>
        <w:ind w:left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DRA. BLANCA MIRIAM QUINTANAR SALGADO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 AMNE A.C.</w:t>
      </w:r>
    </w:p>
    <w:p w:rsidR="00000000" w:rsidDel="00000000" w:rsidP="00000000" w:rsidRDefault="00000000" w:rsidRPr="00000000" w14:paraId="00000017">
      <w:pPr>
        <w:ind w:left="36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(044-55-4471-2125)</w:t>
      </w:r>
    </w:p>
    <w:sectPr>
      <w:headerReference r:id="rId6" w:type="default"/>
      <w:footerReference r:id="rId7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0"/>
      </w:rPr>
      <w:t xml:space="preserve">www.amne.org.mx    Facebook @neomexicana</w:t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8838.0" w:type="dxa"/>
      <w:jc w:val="left"/>
      <w:tblInd w:w="0.0" w:type="dxa"/>
      <w:tblBorders>
        <w:bottom w:color="808080" w:space="0" w:sz="18" w:val="single"/>
        <w:insideV w:color="808080" w:space="0" w:sz="18" w:val="single"/>
      </w:tblBorders>
      <w:tblLayout w:type="fixed"/>
      <w:tblLook w:val="0400"/>
    </w:tblPr>
    <w:tblGrid>
      <w:gridCol w:w="7735"/>
      <w:gridCol w:w="1103"/>
      <w:tblGridChange w:id="0">
        <w:tblGrid>
          <w:gridCol w:w="7735"/>
          <w:gridCol w:w="1103"/>
        </w:tblGrid>
      </w:tblGridChange>
    </w:tblGrid>
    <w:tr>
      <w:trPr>
        <w:trHeight w:val="280" w:hRule="atLeast"/>
      </w:trPr>
      <w:tc>
        <w:tcPr/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1f497d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1f497d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484593" cy="524242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2099" l="22079" r="21874" t="42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593" cy="52424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1f497d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         “TRASCENDER EL CUIDADO ESPECIALIZADO NEONATAL MEDIANTE LA CAPACITACIÓN”</w:t>
          </w:r>
        </w:p>
      </w:tc>
      <w:tc>
        <w:tcPr/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1f497d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1f497d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2019</w:t>
          </w:r>
        </w:p>
      </w:tc>
    </w:tr>
  </w:tbl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